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eastAsia="方正小标宋简体" w:cs="Times New Roman"/>
          <w:sz w:val="44"/>
          <w:szCs w:val="52"/>
        </w:rPr>
      </w:pPr>
      <w:r>
        <w:rPr>
          <w:rFonts w:eastAsia="方正小标宋简体" w:cs="Times New Roman"/>
          <w:sz w:val="44"/>
          <w:szCs w:val="52"/>
        </w:rPr>
        <w:t>关于开展“青鸟计划·</w:t>
      </w:r>
      <w:r>
        <w:rPr>
          <w:rFonts w:hint="eastAsia" w:eastAsia="方正小标宋简体" w:cs="Times New Roman"/>
          <w:sz w:val="44"/>
          <w:szCs w:val="52"/>
        </w:rPr>
        <w:t>产学研转化季</w:t>
      </w:r>
      <w:r>
        <w:rPr>
          <w:rFonts w:eastAsia="方正小标宋简体" w:cs="Times New Roman"/>
          <w:sz w:val="44"/>
          <w:szCs w:val="52"/>
        </w:rPr>
        <w:t>”的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eastAsia="方正小标宋简体" w:cs="Times New Roman"/>
          <w:sz w:val="44"/>
          <w:szCs w:val="52"/>
        </w:rPr>
      </w:pPr>
      <w:r>
        <w:rPr>
          <w:rFonts w:hint="eastAsia" w:eastAsia="方正小标宋简体" w:cs="Times New Roman"/>
          <w:sz w:val="44"/>
          <w:szCs w:val="52"/>
        </w:rPr>
        <w:t>实施</w:t>
      </w:r>
      <w:r>
        <w:rPr>
          <w:rFonts w:eastAsia="方正小标宋简体" w:cs="Times New Roman"/>
          <w:sz w:val="44"/>
          <w:szCs w:val="52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cs="Times New Roman"/>
          <w:sz w:val="32"/>
          <w:szCs w:val="32"/>
        </w:rPr>
        <w:t>为学习贯彻习近平总书记对我省提出的“三个走在前”发展要求，深度</w:t>
      </w:r>
      <w:r>
        <w:rPr>
          <w:rFonts w:hint="default" w:cs="Times New Roman"/>
          <w:sz w:val="32"/>
          <w:szCs w:val="32"/>
        </w:rPr>
        <w:t>融入</w:t>
      </w:r>
      <w:r>
        <w:rPr>
          <w:rFonts w:cs="Times New Roman"/>
          <w:sz w:val="32"/>
          <w:szCs w:val="32"/>
        </w:rPr>
        <w:t>“人才兴鲁”战略</w:t>
      </w:r>
      <w:r>
        <w:rPr>
          <w:rFonts w:hint="default" w:cs="Times New Roman"/>
          <w:sz w:val="32"/>
          <w:szCs w:val="32"/>
        </w:rPr>
        <w:t>和“创业齐鲁计划”，系统推进</w:t>
      </w:r>
      <w:r>
        <w:rPr>
          <w:rFonts w:hint="default" w:cs="Times New Roman"/>
          <w:sz w:val="32"/>
          <w:szCs w:val="32"/>
          <w:lang w:eastAsia="zh-CN"/>
        </w:rPr>
        <w:t>“青鸟计划”，结合</w:t>
      </w:r>
      <w:r>
        <w:rPr>
          <w:rFonts w:hint="eastAsia" w:cs="Times New Roman"/>
          <w:sz w:val="32"/>
          <w:szCs w:val="32"/>
          <w:lang w:val="en-US" w:eastAsia="zh-CN"/>
        </w:rPr>
        <w:t>“青创齐鲁”</w:t>
      </w:r>
      <w:r>
        <w:rPr>
          <w:rFonts w:hint="default" w:cs="Times New Roman"/>
          <w:sz w:val="32"/>
          <w:szCs w:val="32"/>
          <w:lang w:eastAsia="zh-CN"/>
        </w:rPr>
        <w:t>、</w:t>
      </w:r>
      <w:r>
        <w:rPr>
          <w:rFonts w:hint="eastAsia" w:cs="Times New Roman"/>
          <w:sz w:val="32"/>
          <w:szCs w:val="32"/>
        </w:rPr>
        <w:t>校地合作青年“双创”行动</w:t>
      </w:r>
      <w:r>
        <w:rPr>
          <w:rFonts w:hint="eastAsia" w:cs="Times New Roman"/>
          <w:sz w:val="32"/>
          <w:szCs w:val="32"/>
          <w:lang w:val="en-US" w:eastAsia="zh-CN"/>
        </w:rPr>
        <w:t>任务</w:t>
      </w:r>
      <w:r>
        <w:rPr>
          <w:rFonts w:hint="eastAsia" w:cs="Times New Roman"/>
          <w:sz w:val="32"/>
          <w:szCs w:val="32"/>
        </w:rPr>
        <w:t>，</w:t>
      </w:r>
      <w:r>
        <w:rPr>
          <w:rFonts w:hint="eastAsia" w:cs="Times New Roman"/>
          <w:sz w:val="32"/>
          <w:szCs w:val="32"/>
          <w:lang w:eastAsia="zh-CN"/>
        </w:rPr>
        <w:t>根据《</w:t>
      </w:r>
      <w:r>
        <w:rPr>
          <w:rFonts w:cs="Times New Roman"/>
          <w:sz w:val="32"/>
          <w:szCs w:val="32"/>
        </w:rPr>
        <w:t>团省委</w:t>
      </w:r>
      <w:r>
        <w:rPr>
          <w:rFonts w:hint="eastAsia" w:cs="Times New Roman"/>
          <w:sz w:val="32"/>
          <w:szCs w:val="32"/>
          <w:lang w:eastAsia="zh-CN"/>
        </w:rPr>
        <w:t>关于开展</w:t>
      </w:r>
      <w:r>
        <w:rPr>
          <w:rFonts w:cs="Times New Roman"/>
          <w:sz w:val="32"/>
          <w:szCs w:val="32"/>
        </w:rPr>
        <w:t>“青鸟计划·</w:t>
      </w:r>
      <w:r>
        <w:rPr>
          <w:rFonts w:hint="eastAsia" w:cs="Times New Roman"/>
          <w:sz w:val="32"/>
          <w:szCs w:val="32"/>
        </w:rPr>
        <w:t>产学研转化季</w:t>
      </w:r>
      <w:r>
        <w:rPr>
          <w:rFonts w:cs="Times New Roman"/>
          <w:sz w:val="32"/>
          <w:szCs w:val="32"/>
        </w:rPr>
        <w:t>”</w:t>
      </w:r>
      <w:r>
        <w:rPr>
          <w:rFonts w:hint="eastAsia" w:cs="Times New Roman"/>
          <w:sz w:val="32"/>
          <w:szCs w:val="32"/>
          <w:lang w:eastAsia="zh-CN"/>
        </w:rPr>
        <w:t>》要求</w:t>
      </w:r>
      <w:r>
        <w:rPr>
          <w:rFonts w:hint="eastAsia" w:cs="Times New Roman"/>
          <w:sz w:val="32"/>
          <w:szCs w:val="32"/>
        </w:rPr>
        <w:t>，</w:t>
      </w:r>
      <w:r>
        <w:rPr>
          <w:rFonts w:hint="default" w:cs="Times New Roman"/>
          <w:sz w:val="32"/>
          <w:szCs w:val="32"/>
        </w:rPr>
        <w:t>着力</w:t>
      </w:r>
      <w:r>
        <w:rPr>
          <w:rFonts w:hint="eastAsia" w:cs="Times New Roman"/>
          <w:sz w:val="32"/>
          <w:szCs w:val="32"/>
          <w:lang w:val="en-US" w:eastAsia="zh-CN"/>
        </w:rPr>
        <w:t>打造共青团</w:t>
      </w:r>
      <w:r>
        <w:rPr>
          <w:rFonts w:hint="default" w:cs="Times New Roman"/>
          <w:sz w:val="32"/>
          <w:szCs w:val="32"/>
          <w:lang w:eastAsia="zh-CN"/>
        </w:rPr>
        <w:t>服务科技创新和就业创业</w:t>
      </w:r>
      <w:r>
        <w:rPr>
          <w:rFonts w:hint="eastAsia" w:cs="Times New Roman"/>
          <w:sz w:val="32"/>
          <w:szCs w:val="32"/>
          <w:lang w:val="en-US" w:eastAsia="zh-CN"/>
        </w:rPr>
        <w:t>工作体系</w:t>
      </w:r>
      <w:r>
        <w:rPr>
          <w:rFonts w:hint="default" w:cs="Times New Roman"/>
          <w:sz w:val="32"/>
          <w:szCs w:val="32"/>
        </w:rPr>
        <w:t>，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>助力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校地企高质量创新发展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cs="Times New Roman"/>
          <w:sz w:val="32"/>
          <w:szCs w:val="32"/>
          <w:lang w:eastAsia="zh-CN"/>
        </w:rPr>
        <w:t>现将有关通知如下：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一、</w:t>
      </w:r>
      <w:r>
        <w:rPr>
          <w:rFonts w:eastAsia="黑体" w:cs="Times New Roman"/>
          <w:sz w:val="32"/>
          <w:szCs w:val="32"/>
        </w:rPr>
        <w:t>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cs="Times New Roman"/>
          <w:sz w:val="32"/>
          <w:szCs w:val="32"/>
        </w:rPr>
        <w:t>2021年</w:t>
      </w:r>
      <w:r>
        <w:rPr>
          <w:rFonts w:hint="eastAsia" w:cs="Times New Roman"/>
          <w:sz w:val="32"/>
          <w:szCs w:val="32"/>
        </w:rPr>
        <w:t>1</w:t>
      </w:r>
      <w:r>
        <w:rPr>
          <w:rFonts w:hint="default"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中旬</w:t>
      </w:r>
      <w:r>
        <w:rPr>
          <w:rFonts w:cs="Times New Roman"/>
          <w:sz w:val="32"/>
          <w:szCs w:val="32"/>
        </w:rPr>
        <w:t>至</w:t>
      </w:r>
      <w:r>
        <w:rPr>
          <w:rFonts w:hint="eastAsia" w:cs="Times New Roman"/>
          <w:sz w:val="32"/>
          <w:szCs w:val="32"/>
        </w:rPr>
        <w:t>202</w:t>
      </w:r>
      <w:r>
        <w:rPr>
          <w:rFonts w:hint="default" w:cs="Times New Roman"/>
          <w:sz w:val="32"/>
          <w:szCs w:val="32"/>
          <w:lang w:eastAsia="zh-CN"/>
        </w:rPr>
        <w:t>2</w:t>
      </w:r>
      <w:r>
        <w:rPr>
          <w:rFonts w:hint="eastAsia" w:cs="Times New Roman"/>
          <w:sz w:val="32"/>
          <w:szCs w:val="32"/>
        </w:rPr>
        <w:t>年</w:t>
      </w:r>
      <w:r>
        <w:rPr>
          <w:rFonts w:hint="default" w:cs="Times New Roman"/>
          <w:sz w:val="32"/>
          <w:szCs w:val="32"/>
          <w:lang w:eastAsia="zh-CN"/>
        </w:rPr>
        <w:t>1</w:t>
      </w:r>
      <w:r>
        <w:rPr>
          <w:rFonts w:cs="Times New Roman"/>
          <w:sz w:val="32"/>
          <w:szCs w:val="32"/>
        </w:rPr>
        <w:t>月中旬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2个月。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二、</w:t>
      </w:r>
      <w:r>
        <w:rPr>
          <w:rFonts w:eastAsia="黑体" w:cs="Times New Roman"/>
          <w:sz w:val="32"/>
          <w:szCs w:val="32"/>
        </w:rPr>
        <w:t>参加范围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cs="Times New Roman"/>
          <w:sz w:val="32"/>
          <w:szCs w:val="32"/>
          <w:shd w:val="clear" w:color="auto" w:fill="auto"/>
          <w:lang w:eastAsia="zh-CN"/>
        </w:rPr>
        <w:t>团委、团总支、</w:t>
      </w:r>
      <w:r>
        <w:rPr>
          <w:rFonts w:hint="eastAsia" w:cs="Times New Roman"/>
          <w:sz w:val="32"/>
          <w:szCs w:val="32"/>
          <w:shd w:val="clear" w:color="auto" w:fill="auto"/>
        </w:rPr>
        <w:t>各大企业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eastAsia="黑体" w:cs="黑体"/>
          <w:sz w:val="32"/>
          <w:szCs w:val="32"/>
        </w:rPr>
      </w:pPr>
      <w:r>
        <w:rPr>
          <w:rFonts w:hint="default" w:eastAsia="黑体" w:cs="黑体"/>
          <w:sz w:val="32"/>
          <w:szCs w:val="32"/>
        </w:rPr>
        <w:t>三</w:t>
      </w:r>
      <w:r>
        <w:rPr>
          <w:rFonts w:hint="eastAsia" w:eastAsia="黑体" w:cs="黑体"/>
          <w:sz w:val="32"/>
          <w:szCs w:val="32"/>
        </w:rPr>
        <w:t>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cs="Times New Roman"/>
          <w:sz w:val="32"/>
          <w:szCs w:val="32"/>
        </w:rPr>
      </w:pPr>
      <w:r>
        <w:rPr>
          <w:rFonts w:hint="default" w:cs="Times New Roman"/>
          <w:sz w:val="32"/>
          <w:szCs w:val="32"/>
        </w:rPr>
        <w:t>共青团充分</w:t>
      </w:r>
      <w:r>
        <w:rPr>
          <w:rFonts w:hint="eastAsia" w:cs="Times New Roman"/>
          <w:sz w:val="32"/>
          <w:szCs w:val="32"/>
          <w:lang w:val="en-US" w:eastAsia="zh-CN"/>
        </w:rPr>
        <w:t>发挥</w:t>
      </w:r>
      <w:r>
        <w:rPr>
          <w:rFonts w:hint="default" w:cs="Times New Roman"/>
          <w:sz w:val="32"/>
          <w:szCs w:val="32"/>
          <w:lang w:eastAsia="zh-CN"/>
        </w:rPr>
        <w:t>“穿针引线”</w:t>
      </w:r>
      <w:r>
        <w:rPr>
          <w:rFonts w:hint="eastAsia" w:cs="Times New Roman"/>
          <w:sz w:val="32"/>
          <w:szCs w:val="32"/>
          <w:lang w:val="en-US" w:eastAsia="zh-CN"/>
        </w:rPr>
        <w:t>作用</w:t>
      </w:r>
      <w:r>
        <w:rPr>
          <w:rFonts w:hint="eastAsia" w:cs="Times New Roman"/>
          <w:sz w:val="32"/>
          <w:szCs w:val="32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搭建地方重点企业与高校科研团队</w:t>
      </w:r>
      <w:r>
        <w:rPr>
          <w:rFonts w:hint="default" w:cs="Times New Roman"/>
          <w:sz w:val="32"/>
          <w:szCs w:val="32"/>
          <w:lang w:eastAsia="zh-CN"/>
        </w:rPr>
        <w:t>、重点</w:t>
      </w:r>
      <w:r>
        <w:rPr>
          <w:rFonts w:hint="eastAsia" w:cs="Times New Roman"/>
          <w:sz w:val="32"/>
          <w:szCs w:val="32"/>
          <w:lang w:val="en-US" w:eastAsia="zh-CN"/>
        </w:rPr>
        <w:t>实验室</w:t>
      </w:r>
      <w:r>
        <w:rPr>
          <w:rFonts w:hint="eastAsia" w:cs="Times New Roman"/>
          <w:sz w:val="32"/>
          <w:szCs w:val="32"/>
        </w:rPr>
        <w:t>精准对接</w:t>
      </w:r>
      <w:r>
        <w:rPr>
          <w:rFonts w:hint="default" w:cs="Times New Roman"/>
          <w:sz w:val="32"/>
          <w:szCs w:val="32"/>
          <w:lang w:eastAsia="zh-CN"/>
        </w:rPr>
        <w:t>渠道，</w:t>
      </w:r>
      <w:r>
        <w:rPr>
          <w:rFonts w:hint="default" w:cs="Times New Roman"/>
          <w:sz w:val="32"/>
          <w:szCs w:val="32"/>
        </w:rPr>
        <w:t>着力解决高校科研与地方企业需求信息不对称、科研转化和人才引育渠道不畅通、校地合作“双创”工作不深入等问题，</w:t>
      </w:r>
      <w:r>
        <w:rPr>
          <w:rFonts w:hint="eastAsia" w:cs="Times New Roman"/>
          <w:sz w:val="32"/>
          <w:szCs w:val="32"/>
          <w:lang w:eastAsia="zh-CN"/>
        </w:rPr>
        <w:t>推动高校</w:t>
      </w:r>
      <w:r>
        <w:rPr>
          <w:rFonts w:hint="default" w:cs="Times New Roman"/>
          <w:sz w:val="32"/>
          <w:szCs w:val="32"/>
          <w:lang w:eastAsia="zh-CN"/>
        </w:rPr>
        <w:t>科研成果转化为生产力，有效服务地方产业发展，</w:t>
      </w:r>
      <w:r>
        <w:rPr>
          <w:rFonts w:hint="eastAsia" w:ascii="仿宋_GB2312" w:hAnsi="仿宋_GB2312" w:cs="仿宋_GB2312"/>
          <w:sz w:val="32"/>
          <w:szCs w:val="32"/>
        </w:rPr>
        <w:t>提升产学研融合水平</w:t>
      </w:r>
      <w:r>
        <w:rPr>
          <w:rFonts w:hint="default" w:ascii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eastAsia="仿宋_GB2312" w:cs="Times New Roman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仿宋_GB2312" w:cs="Times New Roman"/>
          <w:b/>
          <w:bCs/>
          <w:sz w:val="32"/>
          <w:szCs w:val="32"/>
        </w:rPr>
        <w:t>1.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建立供需</w:t>
      </w:r>
      <w:r>
        <w:rPr>
          <w:rFonts w:hint="default" w:cs="Times New Roman"/>
          <w:b/>
          <w:bCs/>
          <w:sz w:val="32"/>
          <w:szCs w:val="32"/>
          <w:lang w:eastAsia="zh-CN"/>
        </w:rPr>
        <w:t>两端信息</w:t>
      </w:r>
      <w:r>
        <w:rPr>
          <w:rFonts w:hint="eastAsia" w:cs="Times New Roman"/>
          <w:b/>
          <w:bCs/>
          <w:sz w:val="32"/>
          <w:szCs w:val="32"/>
        </w:rPr>
        <w:t>库。</w:t>
      </w:r>
      <w:r>
        <w:rPr>
          <w:rFonts w:hint="eastAsia" w:cs="Times New Roman"/>
          <w:sz w:val="32"/>
          <w:szCs w:val="32"/>
        </w:rPr>
        <w:t>团委</w:t>
      </w:r>
      <w:r>
        <w:rPr>
          <w:rFonts w:hint="default" w:cs="Times New Roman"/>
          <w:sz w:val="32"/>
          <w:szCs w:val="32"/>
        </w:rPr>
        <w:t>主动联合负责科技创新、就业创业等部门，</w:t>
      </w:r>
      <w:r>
        <w:rPr>
          <w:rFonts w:hint="eastAsia" w:cs="Times New Roman"/>
          <w:sz w:val="32"/>
          <w:szCs w:val="32"/>
        </w:rPr>
        <w:t>围绕</w:t>
      </w:r>
      <w:r>
        <w:rPr>
          <w:rFonts w:hint="eastAsia" w:cs="Times New Roman"/>
          <w:sz w:val="32"/>
          <w:szCs w:val="32"/>
          <w:lang w:val="en-US" w:eastAsia="zh-CN"/>
        </w:rPr>
        <w:t>学校</w:t>
      </w:r>
      <w:r>
        <w:rPr>
          <w:rFonts w:hint="eastAsia" w:cs="Times New Roman"/>
          <w:sz w:val="32"/>
          <w:szCs w:val="32"/>
        </w:rPr>
        <w:t>特色学科</w:t>
      </w:r>
      <w:r>
        <w:rPr>
          <w:rFonts w:hint="default" w:cs="Times New Roman"/>
          <w:sz w:val="32"/>
          <w:szCs w:val="32"/>
        </w:rPr>
        <w:t>、优势专业</w:t>
      </w:r>
      <w:r>
        <w:rPr>
          <w:rFonts w:hint="eastAsia" w:cs="Times New Roman"/>
          <w:sz w:val="32"/>
          <w:szCs w:val="32"/>
        </w:rPr>
        <w:t>，摸排科研技术团队</w:t>
      </w:r>
      <w:r>
        <w:rPr>
          <w:rFonts w:hint="default" w:cs="Times New Roman"/>
          <w:sz w:val="32"/>
          <w:szCs w:val="32"/>
        </w:rPr>
        <w:t>、</w:t>
      </w:r>
      <w:r>
        <w:rPr>
          <w:rFonts w:hint="eastAsia" w:cs="Times New Roman"/>
          <w:sz w:val="32"/>
          <w:szCs w:val="32"/>
        </w:rPr>
        <w:t>成熟科技成果</w:t>
      </w:r>
      <w:r>
        <w:rPr>
          <w:rFonts w:hint="default" w:cs="Times New Roman"/>
          <w:sz w:val="32"/>
          <w:szCs w:val="32"/>
        </w:rPr>
        <w:t>和</w:t>
      </w:r>
      <w:r>
        <w:rPr>
          <w:rFonts w:hint="eastAsia" w:cs="Times New Roman"/>
          <w:sz w:val="32"/>
          <w:szCs w:val="32"/>
        </w:rPr>
        <w:t>重点实验室情况，按领域、按专业</w:t>
      </w:r>
      <w:r>
        <w:rPr>
          <w:rFonts w:hint="default" w:cs="Times New Roman"/>
          <w:sz w:val="32"/>
          <w:szCs w:val="32"/>
        </w:rPr>
        <w:t>分类</w:t>
      </w:r>
      <w:r>
        <w:rPr>
          <w:rFonts w:hint="eastAsia" w:cs="Times New Roman"/>
          <w:sz w:val="32"/>
          <w:szCs w:val="32"/>
        </w:rPr>
        <w:t>整理，形成</w:t>
      </w:r>
      <w:r>
        <w:rPr>
          <w:rFonts w:hint="eastAsia" w:cs="Times New Roman"/>
          <w:sz w:val="32"/>
          <w:szCs w:val="32"/>
          <w:lang w:val="en-US" w:eastAsia="zh-CN"/>
        </w:rPr>
        <w:t>科创</w:t>
      </w:r>
      <w:r>
        <w:rPr>
          <w:rFonts w:hint="eastAsia" w:cs="Times New Roman"/>
          <w:sz w:val="32"/>
          <w:szCs w:val="32"/>
        </w:rPr>
        <w:t>供给库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团委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加强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两端信息库动态管理、及时更新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cs="Times New Roman"/>
          <w:b/>
          <w:bCs/>
          <w:sz w:val="32"/>
          <w:szCs w:val="32"/>
          <w:shd w:val="clear" w:color="auto" w:fill="auto"/>
          <w:lang w:eastAsia="zh-CN"/>
        </w:rPr>
        <w:t>团总支可立足于学科专业优势摸排科研技术团队、</w:t>
      </w:r>
      <w:r>
        <w:rPr>
          <w:rFonts w:hint="eastAsia" w:cs="Times New Roman"/>
          <w:b/>
          <w:bCs/>
          <w:sz w:val="32"/>
          <w:szCs w:val="32"/>
        </w:rPr>
        <w:t>成熟科技成果</w:t>
      </w:r>
      <w:r>
        <w:rPr>
          <w:rFonts w:hint="default" w:cs="Times New Roman"/>
          <w:b/>
          <w:bCs/>
          <w:sz w:val="32"/>
          <w:szCs w:val="32"/>
        </w:rPr>
        <w:t>和</w:t>
      </w:r>
      <w:r>
        <w:rPr>
          <w:rFonts w:hint="eastAsia" w:cs="Times New Roman"/>
          <w:b/>
          <w:bCs/>
          <w:sz w:val="32"/>
          <w:szCs w:val="32"/>
        </w:rPr>
        <w:t>重点实验室情况</w:t>
      </w:r>
      <w:r>
        <w:rPr>
          <w:rFonts w:hint="eastAsia" w:cs="Times New Roman"/>
          <w:b/>
          <w:bCs/>
          <w:sz w:val="32"/>
          <w:szCs w:val="32"/>
          <w:lang w:eastAsia="zh-CN"/>
        </w:rPr>
        <w:t>，将相关情况梳理后与团委沟通。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default" w:cs="Times New Roman"/>
          <w:b/>
          <w:bCs/>
          <w:sz w:val="32"/>
          <w:szCs w:val="32"/>
          <w:lang w:eastAsia="zh-CN"/>
        </w:rPr>
        <w:t>2.双向精准匹配对接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按照“初步匹配”“</w:t>
      </w:r>
      <w:r>
        <w:rPr>
          <w:rFonts w:hint="default" w:cs="Times New Roman"/>
          <w:b w:val="0"/>
          <w:bCs w:val="0"/>
          <w:sz w:val="32"/>
          <w:szCs w:val="32"/>
          <w:lang w:eastAsia="zh-CN"/>
        </w:rPr>
        <w:t>跟进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接洽”两个阶段，</w:t>
      </w:r>
      <w:r>
        <w:rPr>
          <w:rFonts w:hint="eastAsia" w:cs="Times New Roman"/>
          <w:sz w:val="32"/>
          <w:szCs w:val="32"/>
          <w:lang w:val="en-US" w:eastAsia="zh-CN"/>
        </w:rPr>
        <w:t>建立工作台账，准确配置资源，实现精准对接</w:t>
      </w:r>
      <w:r>
        <w:rPr>
          <w:rFonts w:hint="eastAsia" w:cs="Times New Roman"/>
          <w:sz w:val="32"/>
          <w:szCs w:val="32"/>
          <w:lang w:eastAsia="zh-CN"/>
        </w:rPr>
        <w:t>。团委、团总支根据前期摸排的情况，积极联系对接企业，了解企业需求，梳理出意向合作的企业进行联络协商，确定可合作项目。</w:t>
      </w:r>
      <w:r>
        <w:rPr>
          <w:rFonts w:hint="eastAsia" w:cs="Times New Roman"/>
          <w:sz w:val="32"/>
          <w:szCs w:val="32"/>
          <w:lang w:val="en-US" w:eastAsia="zh-CN"/>
        </w:rPr>
        <w:t>根据匹配</w:t>
      </w:r>
      <w:r>
        <w:rPr>
          <w:rFonts w:hint="default" w:cs="Times New Roman"/>
          <w:sz w:val="32"/>
          <w:szCs w:val="32"/>
          <w:lang w:eastAsia="zh-CN"/>
        </w:rPr>
        <w:t>协商情况</w:t>
      </w:r>
      <w:r>
        <w:rPr>
          <w:rFonts w:hint="eastAsia" w:cs="Times New Roman"/>
          <w:sz w:val="32"/>
          <w:szCs w:val="32"/>
          <w:lang w:val="en-US" w:eastAsia="zh-CN"/>
        </w:rPr>
        <w:t>，团委、团总支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组织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企业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以</w:t>
      </w:r>
      <w:r>
        <w:rPr>
          <w:rFonts w:hint="default" w:cs="Times New Roman"/>
          <w:sz w:val="32"/>
          <w:szCs w:val="32"/>
          <w:lang w:eastAsia="zh-CN"/>
        </w:rPr>
        <w:t>一</w:t>
      </w:r>
      <w:r>
        <w:rPr>
          <w:rFonts w:hint="eastAsia" w:cs="Times New Roman"/>
          <w:sz w:val="32"/>
          <w:szCs w:val="32"/>
          <w:lang w:val="en-US" w:eastAsia="zh-CN"/>
        </w:rPr>
        <w:t>对</w:t>
      </w:r>
      <w:r>
        <w:rPr>
          <w:rFonts w:hint="default" w:cs="Times New Roman"/>
          <w:sz w:val="32"/>
          <w:szCs w:val="32"/>
          <w:lang w:eastAsia="zh-CN"/>
        </w:rPr>
        <w:t>一、一</w:t>
      </w:r>
      <w:r>
        <w:rPr>
          <w:rFonts w:hint="eastAsia" w:cs="Times New Roman"/>
          <w:sz w:val="32"/>
          <w:szCs w:val="32"/>
          <w:lang w:val="en-US" w:eastAsia="zh-CN"/>
        </w:rPr>
        <w:t>对多</w:t>
      </w:r>
      <w:r>
        <w:rPr>
          <w:rFonts w:hint="default" w:cs="Times New Roman"/>
          <w:sz w:val="32"/>
          <w:szCs w:val="32"/>
          <w:lang w:eastAsia="zh-CN"/>
        </w:rPr>
        <w:t>等</w:t>
      </w:r>
      <w:r>
        <w:rPr>
          <w:rFonts w:hint="eastAsia" w:cs="Times New Roman"/>
          <w:sz w:val="32"/>
          <w:szCs w:val="32"/>
          <w:lang w:val="en-US" w:eastAsia="zh-CN"/>
        </w:rPr>
        <w:t>方式</w:t>
      </w:r>
      <w:r>
        <w:rPr>
          <w:rFonts w:hint="default" w:cs="Times New Roman"/>
          <w:sz w:val="32"/>
          <w:szCs w:val="32"/>
          <w:lang w:eastAsia="zh-CN"/>
        </w:rPr>
        <w:t>“进</w:t>
      </w:r>
      <w:r>
        <w:rPr>
          <w:rFonts w:hint="eastAsia" w:cs="Times New Roman"/>
          <w:sz w:val="32"/>
          <w:szCs w:val="32"/>
          <w:lang w:val="en-US" w:eastAsia="zh-CN"/>
        </w:rPr>
        <w:t>高校</w:t>
      </w:r>
      <w:r>
        <w:rPr>
          <w:rFonts w:hint="default" w:cs="Times New Roman"/>
          <w:sz w:val="32"/>
          <w:szCs w:val="32"/>
          <w:lang w:eastAsia="zh-CN"/>
        </w:rPr>
        <w:t>”，研究推动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成果转化</w:t>
      </w:r>
      <w:r>
        <w:rPr>
          <w:rFonts w:hint="default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eastAsia="zh-CN"/>
        </w:rPr>
        <w:t>团委、</w:t>
      </w:r>
      <w:r>
        <w:rPr>
          <w:rFonts w:hint="eastAsia" w:cs="Times New Roman"/>
          <w:sz w:val="32"/>
          <w:szCs w:val="32"/>
          <w:lang w:val="en-US" w:eastAsia="zh-CN"/>
        </w:rPr>
        <w:t>团总支</w:t>
      </w:r>
      <w:r>
        <w:rPr>
          <w:rFonts w:hint="default" w:cs="Times New Roman"/>
          <w:sz w:val="32"/>
          <w:szCs w:val="32"/>
          <w:lang w:eastAsia="zh-CN"/>
        </w:rPr>
        <w:t>联系学</w:t>
      </w:r>
      <w:r>
        <w:rPr>
          <w:rFonts w:hint="eastAsia" w:cs="Times New Roman"/>
          <w:sz w:val="32"/>
          <w:szCs w:val="32"/>
          <w:lang w:val="en-US" w:eastAsia="zh-CN"/>
        </w:rPr>
        <w:t>校专家</w:t>
      </w:r>
      <w:r>
        <w:rPr>
          <w:rFonts w:hint="default" w:cs="Times New Roman"/>
          <w:sz w:val="32"/>
          <w:szCs w:val="32"/>
          <w:lang w:eastAsia="zh-CN"/>
        </w:rPr>
        <w:t>、技术团队“</w:t>
      </w:r>
      <w:r>
        <w:rPr>
          <w:rFonts w:hint="eastAsia" w:cs="Times New Roman"/>
          <w:sz w:val="32"/>
          <w:szCs w:val="32"/>
          <w:lang w:val="en-US" w:eastAsia="zh-CN"/>
        </w:rPr>
        <w:t>进企业</w:t>
      </w:r>
      <w:r>
        <w:rPr>
          <w:rFonts w:hint="default" w:cs="Times New Roman"/>
          <w:sz w:val="32"/>
          <w:szCs w:val="32"/>
          <w:lang w:val="en-US" w:eastAsia="zh-CN"/>
        </w:rPr>
        <w:t>”</w:t>
      </w:r>
      <w:r>
        <w:rPr>
          <w:rFonts w:hint="default" w:cs="Times New Roman"/>
          <w:sz w:val="32"/>
          <w:szCs w:val="32"/>
          <w:lang w:eastAsia="zh-CN"/>
        </w:rPr>
        <w:t>，通过</w:t>
      </w:r>
      <w:r>
        <w:rPr>
          <w:rFonts w:hint="eastAsia" w:cs="Times New Roman"/>
          <w:sz w:val="32"/>
          <w:szCs w:val="32"/>
          <w:lang w:val="en-US" w:eastAsia="zh-CN"/>
        </w:rPr>
        <w:t>高校科技成果直通车等多样对接模式，</w:t>
      </w:r>
      <w:r>
        <w:rPr>
          <w:rFonts w:hint="default" w:cs="Times New Roman"/>
          <w:sz w:val="32"/>
          <w:szCs w:val="32"/>
          <w:lang w:val="en-US" w:eastAsia="zh-CN"/>
        </w:rPr>
        <w:t>实地破解技术难题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default" w:cs="Times New Roman"/>
          <w:sz w:val="32"/>
          <w:szCs w:val="32"/>
          <w:lang w:eastAsia="zh-CN"/>
        </w:rPr>
        <w:t>多措并举搭建起</w:t>
      </w:r>
      <w:r>
        <w:rPr>
          <w:rFonts w:hint="eastAsia" w:cs="Times New Roman"/>
          <w:sz w:val="32"/>
          <w:szCs w:val="32"/>
        </w:rPr>
        <w:t>地方企业</w:t>
      </w:r>
      <w:r>
        <w:rPr>
          <w:rFonts w:hint="default" w:cs="Times New Roman"/>
          <w:sz w:val="32"/>
          <w:szCs w:val="32"/>
        </w:rPr>
        <w:t>与学校的</w:t>
      </w:r>
      <w:r>
        <w:rPr>
          <w:rFonts w:hint="default" w:cs="Times New Roman"/>
          <w:sz w:val="32"/>
          <w:szCs w:val="32"/>
          <w:lang w:eastAsia="zh-CN"/>
        </w:rPr>
        <w:t>双向、精准、高效对接合作“绿色通道”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cs="Times New Roman"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cs="Times New Roman"/>
          <w:b/>
          <w:bCs/>
          <w:sz w:val="32"/>
          <w:szCs w:val="32"/>
          <w:lang w:eastAsia="zh-CN"/>
        </w:rPr>
        <w:t>签约发布合作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项目。</w:t>
      </w:r>
      <w:r>
        <w:rPr>
          <w:rFonts w:hint="eastAsia" w:cs="Times New Roman"/>
          <w:sz w:val="32"/>
          <w:szCs w:val="32"/>
          <w:lang w:val="en-US" w:eastAsia="zh-CN"/>
        </w:rPr>
        <w:t>团委、团总支立足本地产业优势</w:t>
      </w:r>
      <w:r>
        <w:rPr>
          <w:rFonts w:hint="default" w:cs="Times New Roman"/>
          <w:sz w:val="32"/>
          <w:szCs w:val="32"/>
          <w:lang w:eastAsia="zh-CN"/>
        </w:rPr>
        <w:t>、本单位</w:t>
      </w:r>
      <w:r>
        <w:rPr>
          <w:rFonts w:hint="eastAsia" w:cs="Times New Roman"/>
          <w:sz w:val="32"/>
          <w:szCs w:val="32"/>
          <w:lang w:val="en-US" w:eastAsia="zh-CN"/>
        </w:rPr>
        <w:t>优势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领域，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推动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一批有科研攻关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技术应用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需求的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企业与学校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实现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合作，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促成一批在科技创新、产业发展、人才培养等方面富有成效的成果项目。</w:t>
      </w:r>
      <w:r>
        <w:rPr>
          <w:rFonts w:hint="eastAsia" w:cs="Times New Roman"/>
          <w:sz w:val="32"/>
          <w:szCs w:val="32"/>
          <w:lang w:val="en-US" w:eastAsia="zh-CN"/>
        </w:rPr>
        <w:t>主动向</w:t>
      </w:r>
      <w:r>
        <w:rPr>
          <w:rFonts w:hint="default" w:cs="Times New Roman"/>
          <w:sz w:val="32"/>
          <w:szCs w:val="32"/>
          <w:lang w:eastAsia="zh-CN"/>
        </w:rPr>
        <w:t>党</w:t>
      </w:r>
      <w:r>
        <w:rPr>
          <w:rFonts w:hint="eastAsia" w:cs="Times New Roman"/>
          <w:sz w:val="32"/>
          <w:szCs w:val="32"/>
          <w:lang w:val="en-US" w:eastAsia="zh-CN"/>
        </w:rPr>
        <w:t>政领导汇报，联合分管就业工作的相关人员，召开</w:t>
      </w:r>
      <w:r>
        <w:rPr>
          <w:rFonts w:hint="default" w:cs="Times New Roman"/>
          <w:sz w:val="32"/>
          <w:szCs w:val="32"/>
          <w:lang w:eastAsia="zh-CN"/>
        </w:rPr>
        <w:t>项目合作</w:t>
      </w:r>
      <w:r>
        <w:rPr>
          <w:rFonts w:hint="eastAsia" w:cs="Times New Roman"/>
          <w:sz w:val="32"/>
          <w:szCs w:val="32"/>
          <w:lang w:val="en-US" w:eastAsia="zh-CN"/>
        </w:rPr>
        <w:t>签约发布会，</w:t>
      </w:r>
      <w:r>
        <w:rPr>
          <w:rFonts w:hint="default" w:cs="Times New Roman"/>
          <w:sz w:val="32"/>
          <w:szCs w:val="32"/>
          <w:lang w:eastAsia="zh-CN"/>
        </w:rPr>
        <w:t>助力</w:t>
      </w:r>
      <w:r>
        <w:rPr>
          <w:rFonts w:hint="eastAsia" w:cs="Times New Roman"/>
          <w:sz w:val="32"/>
          <w:szCs w:val="32"/>
          <w:lang w:val="en-US" w:eastAsia="zh-CN"/>
        </w:rPr>
        <w:t>地方</w:t>
      </w:r>
      <w:r>
        <w:rPr>
          <w:rFonts w:hint="default" w:cs="Times New Roman"/>
          <w:sz w:val="32"/>
          <w:szCs w:val="32"/>
          <w:lang w:eastAsia="zh-CN"/>
        </w:rPr>
        <w:t>、</w:t>
      </w:r>
      <w:r>
        <w:rPr>
          <w:rFonts w:hint="eastAsia" w:cs="Times New Roman"/>
          <w:sz w:val="32"/>
          <w:szCs w:val="32"/>
          <w:lang w:val="en-US" w:eastAsia="zh-CN"/>
        </w:rPr>
        <w:t>企业与高校（或相关学院）现场签约、集中发布，形成校地企</w:t>
      </w:r>
      <w:r>
        <w:rPr>
          <w:rFonts w:hint="default" w:cs="Times New Roman"/>
          <w:sz w:val="32"/>
          <w:szCs w:val="32"/>
          <w:lang w:eastAsia="zh-CN"/>
        </w:rPr>
        <w:t>三方</w:t>
      </w:r>
      <w:r>
        <w:rPr>
          <w:rFonts w:hint="eastAsia" w:cs="Times New Roman"/>
          <w:sz w:val="32"/>
          <w:szCs w:val="32"/>
          <w:lang w:val="en-US" w:eastAsia="zh-CN"/>
        </w:rPr>
        <w:t>合作</w:t>
      </w:r>
      <w:r>
        <w:rPr>
          <w:rFonts w:hint="default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共赢共享</w:t>
      </w:r>
      <w:r>
        <w:rPr>
          <w:rFonts w:hint="default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良好</w:t>
      </w:r>
      <w:r>
        <w:rPr>
          <w:rFonts w:hint="default" w:cs="Times New Roman"/>
          <w:sz w:val="32"/>
          <w:szCs w:val="32"/>
          <w:lang w:eastAsia="zh-CN"/>
        </w:rPr>
        <w:t>局面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cs="Times New Roman"/>
          <w:sz w:val="32"/>
          <w:szCs w:val="32"/>
          <w:shd w:val="clear" w:color="auto" w:fill="auto"/>
          <w:lang w:eastAsia="zh-CN"/>
        </w:rPr>
      </w:pPr>
      <w:r>
        <w:rPr>
          <w:rFonts w:hint="default" w:cs="Times New Roman"/>
          <w:b/>
          <w:bCs/>
          <w:sz w:val="32"/>
          <w:szCs w:val="32"/>
          <w:lang w:eastAsia="zh-CN"/>
        </w:rPr>
        <w:t>4.优化人才合作引育。</w:t>
      </w:r>
      <w:r>
        <w:rPr>
          <w:rFonts w:hint="eastAsia" w:cs="Times New Roman"/>
          <w:sz w:val="32"/>
          <w:szCs w:val="32"/>
          <w:lang w:val="en-US" w:eastAsia="zh-CN"/>
        </w:rPr>
        <w:t>在</w:t>
      </w:r>
      <w:r>
        <w:rPr>
          <w:rFonts w:hint="default" w:cs="Times New Roman"/>
          <w:sz w:val="32"/>
          <w:szCs w:val="32"/>
          <w:lang w:eastAsia="zh-CN"/>
        </w:rPr>
        <w:t>促</w:t>
      </w:r>
      <w:r>
        <w:rPr>
          <w:rFonts w:hint="eastAsia" w:cs="Times New Roman"/>
          <w:sz w:val="32"/>
          <w:szCs w:val="32"/>
          <w:lang w:val="en-US" w:eastAsia="zh-CN"/>
        </w:rPr>
        <w:t>合作过程中</w:t>
      </w:r>
      <w:r>
        <w:rPr>
          <w:rFonts w:hint="default" w:cs="Times New Roman"/>
          <w:sz w:val="32"/>
          <w:szCs w:val="32"/>
          <w:lang w:eastAsia="zh-CN"/>
        </w:rPr>
        <w:t>进一步突出青年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人才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工作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宋体" w:hAnsi="宋体" w:cs="Times New Roman"/>
          <w:sz w:val="32"/>
          <w:szCs w:val="32"/>
          <w:shd w:val="clear" w:color="auto" w:fill="auto"/>
          <w:lang w:eastAsia="zh-CN"/>
        </w:rPr>
        <w:t>瞄准产业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eastAsia="zh-CN"/>
        </w:rPr>
        <w:t>发展和企业创新</w:t>
      </w:r>
      <w:r>
        <w:rPr>
          <w:rFonts w:hint="eastAsia" w:ascii="宋体" w:hAnsi="宋体" w:cs="Times New Roman"/>
          <w:sz w:val="32"/>
          <w:szCs w:val="32"/>
          <w:shd w:val="clear" w:color="auto" w:fill="auto"/>
          <w:lang w:eastAsia="zh-CN"/>
        </w:rPr>
        <w:t>需求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eastAsia="zh-CN"/>
        </w:rPr>
        <w:t>，融入高校人才培养大局，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链接校地两方资源，贯穿青年人才培养、联系、使用、引进全过程，畅通校地共青团同频共振、优势互补的人才培育桥梁。通过项目化合作、重点技术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攻关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、订单式培养、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到企业挂兼职、青年博士和科技专家“地方行”、实习实践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等多种途径，建立长期合作机制，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挖掘培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育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一批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优秀青年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科</w:t>
      </w:r>
      <w:r>
        <w:rPr>
          <w:rFonts w:hint="eastAsia" w:ascii="宋体" w:hAnsi="宋体" w:cs="Times New Roman"/>
          <w:sz w:val="32"/>
          <w:szCs w:val="32"/>
          <w:shd w:val="clear" w:color="auto" w:fill="auto"/>
          <w:lang w:val="en-US" w:eastAsia="zh-CN"/>
        </w:rPr>
        <w:t>创团队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宋体" w:hAnsi="宋体" w:cs="Times New Roman"/>
          <w:sz w:val="32"/>
          <w:szCs w:val="32"/>
          <w:shd w:val="clear" w:color="auto" w:fill="auto"/>
          <w:lang w:val="en-US" w:eastAsia="zh-CN"/>
        </w:rPr>
        <w:t>实用型、复合型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eastAsia="zh-CN"/>
        </w:rPr>
        <w:t>青年</w:t>
      </w:r>
      <w:r>
        <w:rPr>
          <w:rFonts w:hint="eastAsia" w:ascii="宋体" w:hAnsi="宋体" w:cs="Times New Roman"/>
          <w:sz w:val="32"/>
          <w:szCs w:val="32"/>
          <w:shd w:val="clear" w:color="auto" w:fill="auto"/>
          <w:lang w:val="en-US" w:eastAsia="zh-CN"/>
        </w:rPr>
        <w:t>人才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eastAsia="zh-CN"/>
        </w:rPr>
        <w:t>和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val="en-US" w:eastAsia="zh-CN"/>
        </w:rPr>
        <w:t>具有自主创新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潜力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val="en-US" w:eastAsia="zh-CN"/>
        </w:rPr>
        <w:t>的专业技术</w:t>
      </w:r>
      <w:r>
        <w:rPr>
          <w:rFonts w:hint="default" w:ascii="宋体" w:hAnsi="宋体" w:cs="Times New Roman"/>
          <w:sz w:val="32"/>
          <w:szCs w:val="32"/>
          <w:shd w:val="clear" w:color="auto" w:fill="auto"/>
          <w:lang w:eastAsia="zh-CN"/>
        </w:rPr>
        <w:t>骨干，提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升青年人才创新创造能力和应用转化本领，拓宽青年师生科创渠道和就业创业选择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为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企业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转型升级储备输送多方面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人才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</w:rPr>
        <w:t>1.</w:t>
      </w:r>
      <w:r>
        <w:rPr>
          <w:rFonts w:hint="default" w:cs="仿宋_GB2312"/>
          <w:b/>
          <w:bCs/>
          <w:sz w:val="32"/>
          <w:szCs w:val="32"/>
        </w:rPr>
        <w:t>强化</w:t>
      </w:r>
      <w:r>
        <w:rPr>
          <w:rFonts w:hint="eastAsia" w:cs="仿宋_GB2312"/>
          <w:b/>
          <w:bCs/>
          <w:sz w:val="32"/>
          <w:szCs w:val="32"/>
        </w:rPr>
        <w:t>组织实施。</w:t>
      </w:r>
      <w:r>
        <w:rPr>
          <w:rFonts w:hint="eastAsia" w:cs="Times New Roman"/>
          <w:sz w:val="32"/>
          <w:szCs w:val="32"/>
          <w:lang w:val="en-US" w:eastAsia="zh-CN"/>
        </w:rPr>
        <w:t>团委、团总支要</w:t>
      </w:r>
      <w:r>
        <w:rPr>
          <w:rFonts w:cs="Times New Roman"/>
          <w:color w:val="000000"/>
          <w:kern w:val="0"/>
          <w:sz w:val="32"/>
          <w:szCs w:val="32"/>
          <w:shd w:val="clear" w:color="auto" w:fill="auto"/>
        </w:rPr>
        <w:t>有步骤地</w:t>
      </w:r>
      <w:r>
        <w:rPr>
          <w:rFonts w:hint="eastAsia" w:cs="Times New Roman"/>
          <w:sz w:val="32"/>
          <w:szCs w:val="32"/>
          <w:lang w:val="en-US" w:eastAsia="zh-CN"/>
        </w:rPr>
        <w:t>项目</w:t>
      </w:r>
      <w:r>
        <w:rPr>
          <w:rFonts w:cs="Times New Roman"/>
          <w:sz w:val="32"/>
          <w:szCs w:val="32"/>
        </w:rPr>
        <w:t>化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cs="Times New Roman"/>
          <w:sz w:val="32"/>
          <w:szCs w:val="32"/>
        </w:rPr>
        <w:t>清单化</w:t>
      </w:r>
      <w:r>
        <w:rPr>
          <w:rFonts w:hint="eastAsia" w:cs="Times New Roman"/>
          <w:sz w:val="32"/>
          <w:szCs w:val="32"/>
          <w:lang w:val="en-US" w:eastAsia="zh-CN"/>
        </w:rPr>
        <w:t>实施，</w:t>
      </w:r>
      <w:r>
        <w:rPr>
          <w:rFonts w:hint="eastAsia" w:cs="Times New Roman"/>
          <w:sz w:val="32"/>
          <w:szCs w:val="32"/>
        </w:rPr>
        <w:t>从征集需求、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洽谈</w:t>
      </w:r>
      <w:r>
        <w:rPr>
          <w:rFonts w:hint="eastAsia" w:cs="Times New Roman"/>
          <w:sz w:val="32"/>
          <w:szCs w:val="32"/>
        </w:rPr>
        <w:t>对接</w:t>
      </w:r>
      <w:r>
        <w:rPr>
          <w:rFonts w:hint="default" w:cs="Times New Roman"/>
          <w:sz w:val="32"/>
          <w:szCs w:val="32"/>
        </w:rPr>
        <w:t>到</w:t>
      </w:r>
      <w:r>
        <w:rPr>
          <w:rFonts w:hint="eastAsia" w:cs="Times New Roman"/>
          <w:sz w:val="32"/>
          <w:szCs w:val="32"/>
          <w:lang w:val="en-US" w:eastAsia="zh-CN"/>
        </w:rPr>
        <w:t>签约</w:t>
      </w:r>
      <w:r>
        <w:rPr>
          <w:rFonts w:hint="default" w:cs="Times New Roman"/>
          <w:sz w:val="32"/>
          <w:szCs w:val="32"/>
          <w:lang w:eastAsia="zh-CN"/>
        </w:rPr>
        <w:t>发布</w:t>
      </w:r>
      <w:r>
        <w:rPr>
          <w:rFonts w:hint="eastAsia" w:cs="Times New Roman"/>
          <w:sz w:val="32"/>
          <w:szCs w:val="32"/>
          <w:lang w:val="en-US" w:eastAsia="zh-CN"/>
        </w:rPr>
        <w:t>、</w:t>
      </w:r>
      <w:r>
        <w:rPr>
          <w:rFonts w:hint="eastAsia" w:cs="Times New Roman"/>
          <w:sz w:val="32"/>
          <w:szCs w:val="32"/>
        </w:rPr>
        <w:t>落地评价</w:t>
      </w:r>
      <w:r>
        <w:rPr>
          <w:rFonts w:hint="default" w:cs="Times New Roman"/>
          <w:sz w:val="32"/>
          <w:szCs w:val="32"/>
        </w:rPr>
        <w:t>实现全流程</w:t>
      </w:r>
      <w:r>
        <w:rPr>
          <w:rFonts w:hint="eastAsia" w:cs="Times New Roman"/>
          <w:sz w:val="32"/>
          <w:szCs w:val="32"/>
        </w:rPr>
        <w:t>密切</w:t>
      </w:r>
      <w:r>
        <w:rPr>
          <w:rFonts w:hint="default" w:cs="Times New Roman"/>
          <w:sz w:val="32"/>
          <w:szCs w:val="32"/>
          <w:lang w:eastAsia="zh-CN"/>
        </w:rPr>
        <w:t>合作。</w:t>
      </w:r>
      <w:r>
        <w:rPr>
          <w:rFonts w:hint="eastAsia" w:cs="Times New Roman"/>
          <w:sz w:val="32"/>
          <w:szCs w:val="32"/>
          <w:lang w:eastAsia="zh-CN"/>
        </w:rPr>
        <w:t>各级团组织</w:t>
      </w:r>
      <w:r>
        <w:rPr>
          <w:rFonts w:hint="default" w:cs="Times New Roman"/>
          <w:sz w:val="32"/>
          <w:szCs w:val="32"/>
          <w:lang w:eastAsia="zh-CN"/>
        </w:rPr>
        <w:t>要主动争取</w:t>
      </w:r>
      <w:r>
        <w:rPr>
          <w:rFonts w:hint="default" w:cs="Times New Roman"/>
          <w:szCs w:val="40"/>
          <w:lang w:eastAsia="zh-CN"/>
        </w:rPr>
        <w:t>科创、人才、就业等</w:t>
      </w:r>
      <w:r>
        <w:rPr>
          <w:rFonts w:hint="eastAsia" w:cs="Times New Roman"/>
          <w:szCs w:val="40"/>
          <w:lang w:val="en-US" w:eastAsia="zh-CN"/>
        </w:rPr>
        <w:t>部门</w:t>
      </w:r>
      <w:r>
        <w:rPr>
          <w:rFonts w:hint="default" w:cs="Times New Roman"/>
          <w:szCs w:val="40"/>
          <w:lang w:eastAsia="zh-CN"/>
        </w:rPr>
        <w:t>的支持合作，建立校地协同</w:t>
      </w:r>
      <w:r>
        <w:rPr>
          <w:rFonts w:hint="eastAsia" w:cs="Times New Roman"/>
          <w:szCs w:val="40"/>
          <w:lang w:val="en-US" w:eastAsia="zh-CN"/>
        </w:rPr>
        <w:t>联动</w:t>
      </w:r>
      <w:r>
        <w:rPr>
          <w:rFonts w:hint="default" w:cs="Times New Roman"/>
          <w:szCs w:val="40"/>
          <w:lang w:eastAsia="zh-CN"/>
        </w:rPr>
        <w:t>机制，有序解决合作问题，</w:t>
      </w:r>
      <w:r>
        <w:rPr>
          <w:rFonts w:hint="default" w:ascii="宋体" w:hAnsi="宋体" w:eastAsia="仿宋_GB2312" w:cs="Times New Roman"/>
          <w:kern w:val="2"/>
          <w:sz w:val="32"/>
          <w:szCs w:val="40"/>
          <w:lang w:eastAsia="zh-CN" w:bidi="ar-SA"/>
        </w:rPr>
        <w:t>保障</w:t>
      </w:r>
      <w:r>
        <w:rPr>
          <w:rFonts w:hint="default" w:cs="Times New Roman"/>
          <w:szCs w:val="40"/>
        </w:rPr>
        <w:t>工作</w:t>
      </w:r>
      <w:r>
        <w:rPr>
          <w:rFonts w:hint="default" w:cs="Times New Roman"/>
          <w:sz w:val="32"/>
          <w:szCs w:val="32"/>
        </w:rPr>
        <w:t>运转。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cs="Times New Roman"/>
          <w:sz w:val="32"/>
          <w:szCs w:val="32"/>
          <w:shd w:val="clear" w:color="auto" w:fill="auto"/>
          <w:lang w:val="en-US" w:eastAsia="zh-CN"/>
        </w:rPr>
      </w:pPr>
      <w:r>
        <w:rPr>
          <w:rFonts w:hint="eastAsia" w:cs="Times New Roman"/>
          <w:b/>
          <w:bCs/>
          <w:sz w:val="32"/>
          <w:szCs w:val="32"/>
          <w:lang w:val="en-US" w:eastAsia="zh-CN"/>
        </w:rPr>
        <w:t>2.打造体系品牌。</w:t>
      </w:r>
      <w:r>
        <w:rPr>
          <w:rFonts w:hint="eastAsia" w:cs="Times New Roman"/>
          <w:sz w:val="32"/>
          <w:szCs w:val="32"/>
          <w:lang w:val="en-US" w:eastAsia="zh-CN"/>
        </w:rPr>
        <w:t>要</w:t>
      </w:r>
      <w:r>
        <w:rPr>
          <w:rFonts w:hint="default" w:cs="Times New Roman"/>
          <w:sz w:val="32"/>
          <w:szCs w:val="32"/>
          <w:lang w:eastAsia="zh-CN"/>
        </w:rPr>
        <w:t>围绕</w:t>
      </w:r>
      <w:r>
        <w:rPr>
          <w:rFonts w:hint="eastAsia" w:cs="Times New Roman"/>
          <w:sz w:val="32"/>
          <w:szCs w:val="32"/>
          <w:lang w:val="en-US" w:eastAsia="zh-CN"/>
        </w:rPr>
        <w:t>黄河流域生态</w:t>
      </w:r>
      <w:r>
        <w:rPr>
          <w:rFonts w:hint="default" w:cs="Times New Roman"/>
          <w:sz w:val="32"/>
          <w:szCs w:val="32"/>
          <w:lang w:eastAsia="zh-CN"/>
        </w:rPr>
        <w:t>保护</w:t>
      </w:r>
      <w:r>
        <w:rPr>
          <w:rFonts w:hint="eastAsia" w:cs="Times New Roman"/>
          <w:sz w:val="32"/>
          <w:szCs w:val="32"/>
          <w:lang w:val="en-US" w:eastAsia="zh-CN"/>
        </w:rPr>
        <w:t>和高质量发展</w:t>
      </w:r>
      <w:r>
        <w:rPr>
          <w:rFonts w:hint="default" w:cs="Times New Roman"/>
          <w:sz w:val="32"/>
          <w:szCs w:val="32"/>
          <w:lang w:eastAsia="zh-CN"/>
        </w:rPr>
        <w:t>战略、习近平总书记视察山东的重要指示要求，从我省学习贯彻作出的部署安排中找切入点、发力点，合力构建共青团服务</w:t>
      </w:r>
      <w:r>
        <w:rPr>
          <w:rFonts w:hint="eastAsia" w:cs="Times New Roman"/>
          <w:sz w:val="32"/>
          <w:szCs w:val="32"/>
          <w:lang w:val="en-US" w:eastAsia="zh-CN"/>
        </w:rPr>
        <w:t>创新创业</w:t>
      </w:r>
      <w:r>
        <w:rPr>
          <w:rFonts w:hint="default" w:cs="Times New Roman"/>
          <w:sz w:val="32"/>
          <w:szCs w:val="32"/>
          <w:lang w:eastAsia="zh-CN"/>
        </w:rPr>
        <w:t>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人才引育</w:t>
      </w:r>
      <w:r>
        <w:rPr>
          <w:rFonts w:hint="default" w:cs="Times New Roman"/>
          <w:sz w:val="32"/>
          <w:szCs w:val="32"/>
          <w:lang w:eastAsia="zh-CN"/>
        </w:rPr>
        <w:t>工作</w:t>
      </w:r>
      <w:r>
        <w:rPr>
          <w:rFonts w:hint="eastAsia" w:cs="Times New Roman"/>
          <w:sz w:val="32"/>
          <w:szCs w:val="32"/>
          <w:lang w:val="en-US" w:eastAsia="zh-CN"/>
        </w:rPr>
        <w:t>体系，</w:t>
      </w:r>
      <w:r>
        <w:rPr>
          <w:rFonts w:hint="default" w:cs="Times New Roman"/>
          <w:sz w:val="32"/>
          <w:szCs w:val="32"/>
          <w:lang w:eastAsia="zh-CN"/>
        </w:rPr>
        <w:t>不断深化“青鸟计划”</w:t>
      </w:r>
      <w:r>
        <w:rPr>
          <w:rFonts w:hint="eastAsia" w:cs="Times New Roman"/>
          <w:sz w:val="32"/>
          <w:szCs w:val="32"/>
          <w:lang w:val="en-US" w:eastAsia="zh-CN"/>
        </w:rPr>
        <w:t>“青创齐鲁”</w:t>
      </w:r>
      <w:r>
        <w:rPr>
          <w:rFonts w:hint="default" w:cs="Times New Roman"/>
          <w:sz w:val="32"/>
          <w:szCs w:val="32"/>
          <w:lang w:eastAsia="zh-CN"/>
        </w:rPr>
        <w:t>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形成符合</w:t>
      </w:r>
      <w:r>
        <w:rPr>
          <w:rFonts w:hint="eastAsia" w:cs="Times New Roman"/>
          <w:sz w:val="32"/>
          <w:szCs w:val="32"/>
          <w:shd w:val="clear" w:color="auto" w:fill="auto"/>
          <w:lang w:eastAsia="zh-CN"/>
        </w:rPr>
        <w:t>学校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实际的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特色品牌</w:t>
      </w:r>
      <w:r>
        <w:rPr>
          <w:rFonts w:hint="default" w:cs="Times New Roman"/>
          <w:sz w:val="32"/>
          <w:szCs w:val="32"/>
          <w:shd w:val="clear" w:color="auto" w:fill="auto"/>
          <w:lang w:eastAsia="zh-CN"/>
        </w:rPr>
        <w:t>矩阵</w:t>
      </w:r>
      <w:r>
        <w:rPr>
          <w:rFonts w:hint="eastAsia" w:cs="Times New Roman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/>
          <w:color w:val="0000FF"/>
          <w:lang w:eastAsia="zh-CN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cs="仿宋_GB2312"/>
          <w:b/>
          <w:bCs/>
          <w:sz w:val="32"/>
          <w:szCs w:val="32"/>
        </w:rPr>
        <w:t>.</w:t>
      </w:r>
      <w:r>
        <w:rPr>
          <w:rFonts w:hint="default" w:cs="仿宋_GB2312"/>
          <w:b/>
          <w:bCs/>
          <w:sz w:val="32"/>
          <w:szCs w:val="32"/>
        </w:rPr>
        <w:t>跟进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调查研究。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各级团组织</w:t>
      </w:r>
      <w:r>
        <w:rPr>
          <w:rFonts w:hint="default" w:cs="Times New Roman"/>
          <w:color w:val="000000"/>
          <w:kern w:val="0"/>
          <w:sz w:val="32"/>
          <w:szCs w:val="32"/>
        </w:rPr>
        <w:t>要注重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加强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调查研究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对合作开展率、合作满意率、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未实现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合作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原因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情况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进行研究分析，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及时总结经验、梳理问题，采取</w:t>
      </w:r>
      <w:r>
        <w:rPr>
          <w:rFonts w:hint="default" w:cs="Times New Roman"/>
          <w:color w:val="000000"/>
          <w:kern w:val="0"/>
          <w:sz w:val="32"/>
          <w:szCs w:val="32"/>
          <w:lang w:val="en-US" w:eastAsia="zh-CN"/>
        </w:rPr>
        <w:t>行之有效的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措施</w:t>
      </w:r>
      <w:r>
        <w:rPr>
          <w:rFonts w:hint="default" w:cs="Times New Roman"/>
          <w:color w:val="000000"/>
          <w:kern w:val="0"/>
          <w:sz w:val="32"/>
          <w:szCs w:val="32"/>
          <w:lang w:val="en-US" w:eastAsia="zh-CN"/>
        </w:rPr>
        <w:t>方法疏通“堵点”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，确保工作方向不偏、标准不变，始终精准发力推动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产学研转化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落地见效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default" w:cs="仿宋_GB2312"/>
          <w:b/>
          <w:bCs/>
          <w:sz w:val="32"/>
          <w:szCs w:val="32"/>
          <w:lang w:eastAsia="zh-CN"/>
        </w:rPr>
        <w:t>4.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加大宣传力度</w:t>
      </w:r>
      <w:r>
        <w:rPr>
          <w:rFonts w:hint="eastAsia" w:cs="仿宋_GB2312"/>
          <w:b/>
          <w:bCs/>
          <w:sz w:val="32"/>
          <w:szCs w:val="32"/>
        </w:rPr>
        <w:t>。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团委、团总支</w:t>
      </w:r>
      <w:r>
        <w:rPr>
          <w:rFonts w:cs="Times New Roman"/>
          <w:color w:val="000000"/>
          <w:kern w:val="0"/>
          <w:sz w:val="32"/>
          <w:szCs w:val="32"/>
        </w:rPr>
        <w:t>要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重视</w:t>
      </w:r>
      <w:r>
        <w:rPr>
          <w:rFonts w:hint="default" w:cs="仿宋_GB2312"/>
          <w:sz w:val="32"/>
          <w:szCs w:val="32"/>
          <w:lang w:eastAsia="zh-CN"/>
        </w:rPr>
        <w:t>“产学研转化季”</w:t>
      </w:r>
      <w:r>
        <w:rPr>
          <w:rFonts w:hint="default" w:cs="Times New Roman"/>
          <w:color w:val="000000"/>
          <w:kern w:val="0"/>
          <w:sz w:val="32"/>
          <w:szCs w:val="32"/>
          <w:lang w:eastAsia="zh-CN"/>
        </w:rPr>
        <w:t>工作的总结宣传</w:t>
      </w:r>
      <w:r>
        <w:rPr>
          <w:rFonts w:hint="eastAsia" w:cs="Times New Roman"/>
          <w:color w:val="000000"/>
          <w:kern w:val="0"/>
          <w:sz w:val="32"/>
          <w:szCs w:val="32"/>
        </w:rPr>
        <w:t>，</w:t>
      </w:r>
      <w:r>
        <w:rPr>
          <w:rFonts w:hint="default" w:cs="Times New Roman"/>
          <w:color w:val="000000"/>
          <w:kern w:val="0"/>
          <w:sz w:val="32"/>
          <w:szCs w:val="32"/>
        </w:rPr>
        <w:t>及时梳理</w:t>
      </w:r>
      <w:r>
        <w:rPr>
          <w:rFonts w:hint="default" w:cs="仿宋_GB2312"/>
          <w:sz w:val="32"/>
          <w:szCs w:val="32"/>
          <w:lang w:eastAsia="zh-CN"/>
        </w:rPr>
        <w:t>工作</w:t>
      </w:r>
      <w:r>
        <w:rPr>
          <w:rFonts w:hint="eastAsia" w:cs="仿宋_GB2312"/>
          <w:sz w:val="32"/>
          <w:szCs w:val="32"/>
          <w:lang w:val="en-US" w:eastAsia="zh-CN"/>
        </w:rPr>
        <w:t>进展</w:t>
      </w:r>
      <w:r>
        <w:rPr>
          <w:rFonts w:hint="default" w:cs="仿宋_GB2312"/>
          <w:sz w:val="32"/>
          <w:szCs w:val="32"/>
          <w:lang w:eastAsia="zh-CN"/>
        </w:rPr>
        <w:t>、措施、成效等情况，主动向党政汇报、争取</w:t>
      </w:r>
      <w:bookmarkStart w:id="0" w:name="_GoBack"/>
      <w:bookmarkEnd w:id="0"/>
      <w:r>
        <w:rPr>
          <w:rFonts w:hint="default" w:cs="仿宋_GB2312"/>
          <w:sz w:val="32"/>
          <w:szCs w:val="32"/>
          <w:lang w:eastAsia="zh-CN"/>
        </w:rPr>
        <w:t>支持，注重向社会宣传推广</w:t>
      </w:r>
      <w:r>
        <w:rPr>
          <w:rFonts w:hint="eastAsia" w:cs="仿宋_GB2312"/>
          <w:sz w:val="32"/>
          <w:szCs w:val="32"/>
          <w:lang w:val="en-US" w:eastAsia="zh-CN"/>
        </w:rPr>
        <w:t>，</w:t>
      </w:r>
      <w:r>
        <w:rPr>
          <w:rFonts w:hint="eastAsia" w:cs="仿宋_GB2312"/>
          <w:sz w:val="32"/>
          <w:szCs w:val="32"/>
          <w:shd w:val="clear" w:color="auto" w:fill="auto"/>
          <w:lang w:val="en-US" w:eastAsia="zh-CN"/>
        </w:rPr>
        <w:t>形成</w:t>
      </w:r>
      <w:r>
        <w:rPr>
          <w:rFonts w:hint="eastAsia" w:cs="仿宋_GB2312"/>
          <w:sz w:val="32"/>
          <w:szCs w:val="32"/>
          <w:lang w:val="en-US" w:eastAsia="zh-CN"/>
        </w:rPr>
        <w:t>产学研转化广泛声势，营造校地融合发展</w:t>
      </w:r>
      <w:r>
        <w:rPr>
          <w:rFonts w:hint="default" w:cs="仿宋_GB2312"/>
          <w:sz w:val="32"/>
          <w:szCs w:val="32"/>
          <w:lang w:eastAsia="zh-CN"/>
        </w:rPr>
        <w:t>浓厚</w:t>
      </w:r>
      <w:r>
        <w:rPr>
          <w:rFonts w:hint="eastAsia" w:cs="仿宋_GB2312"/>
          <w:sz w:val="32"/>
          <w:szCs w:val="32"/>
          <w:lang w:val="en-US" w:eastAsia="zh-CN"/>
        </w:rPr>
        <w:t>氛围</w:t>
      </w:r>
      <w:r>
        <w:rPr>
          <w:rFonts w:hint="eastAsia" w:cs="仿宋_GB2312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32BB8"/>
    <w:rsid w:val="00016DED"/>
    <w:rsid w:val="00050C55"/>
    <w:rsid w:val="000845B5"/>
    <w:rsid w:val="00084D66"/>
    <w:rsid w:val="0009512B"/>
    <w:rsid w:val="000A1C35"/>
    <w:rsid w:val="000D1691"/>
    <w:rsid w:val="00101557"/>
    <w:rsid w:val="00127BB3"/>
    <w:rsid w:val="00136159"/>
    <w:rsid w:val="00172121"/>
    <w:rsid w:val="001924F8"/>
    <w:rsid w:val="001A01C2"/>
    <w:rsid w:val="00207D9A"/>
    <w:rsid w:val="00213E6F"/>
    <w:rsid w:val="00233E95"/>
    <w:rsid w:val="002436DD"/>
    <w:rsid w:val="0027502B"/>
    <w:rsid w:val="0028732C"/>
    <w:rsid w:val="00294A9A"/>
    <w:rsid w:val="002A5342"/>
    <w:rsid w:val="002B0280"/>
    <w:rsid w:val="00351FD6"/>
    <w:rsid w:val="00364B2A"/>
    <w:rsid w:val="00376665"/>
    <w:rsid w:val="003C0443"/>
    <w:rsid w:val="00400D40"/>
    <w:rsid w:val="0040498B"/>
    <w:rsid w:val="00412CB0"/>
    <w:rsid w:val="00431E64"/>
    <w:rsid w:val="0044131E"/>
    <w:rsid w:val="004947CF"/>
    <w:rsid w:val="005153C0"/>
    <w:rsid w:val="00521958"/>
    <w:rsid w:val="00523B46"/>
    <w:rsid w:val="005A0A5D"/>
    <w:rsid w:val="006366A3"/>
    <w:rsid w:val="00693877"/>
    <w:rsid w:val="006A04EA"/>
    <w:rsid w:val="006D1B80"/>
    <w:rsid w:val="006F4627"/>
    <w:rsid w:val="006F4A33"/>
    <w:rsid w:val="006F757D"/>
    <w:rsid w:val="007018EA"/>
    <w:rsid w:val="0074176C"/>
    <w:rsid w:val="00744422"/>
    <w:rsid w:val="007452FC"/>
    <w:rsid w:val="007753F1"/>
    <w:rsid w:val="007B4DFB"/>
    <w:rsid w:val="007C549F"/>
    <w:rsid w:val="007F2ACE"/>
    <w:rsid w:val="007F34E8"/>
    <w:rsid w:val="00811D66"/>
    <w:rsid w:val="00861CBA"/>
    <w:rsid w:val="008B2604"/>
    <w:rsid w:val="008D05A5"/>
    <w:rsid w:val="008E5F89"/>
    <w:rsid w:val="00904832"/>
    <w:rsid w:val="009050B2"/>
    <w:rsid w:val="009154E6"/>
    <w:rsid w:val="00925B8D"/>
    <w:rsid w:val="00980505"/>
    <w:rsid w:val="009D5FED"/>
    <w:rsid w:val="009F224B"/>
    <w:rsid w:val="00A516BB"/>
    <w:rsid w:val="00AE6FF0"/>
    <w:rsid w:val="00B44E72"/>
    <w:rsid w:val="00B66569"/>
    <w:rsid w:val="00BB1762"/>
    <w:rsid w:val="00BD47FD"/>
    <w:rsid w:val="00C56B53"/>
    <w:rsid w:val="00C6255E"/>
    <w:rsid w:val="00C97257"/>
    <w:rsid w:val="00D0628D"/>
    <w:rsid w:val="00D12F81"/>
    <w:rsid w:val="00D66EF5"/>
    <w:rsid w:val="00D7031C"/>
    <w:rsid w:val="00E060FF"/>
    <w:rsid w:val="00E33B90"/>
    <w:rsid w:val="00EA52C4"/>
    <w:rsid w:val="00EA6496"/>
    <w:rsid w:val="00F00756"/>
    <w:rsid w:val="00F55124"/>
    <w:rsid w:val="00F57EA8"/>
    <w:rsid w:val="00F6280C"/>
    <w:rsid w:val="00F76280"/>
    <w:rsid w:val="00F96038"/>
    <w:rsid w:val="00FC30F1"/>
    <w:rsid w:val="00FE198D"/>
    <w:rsid w:val="08486B11"/>
    <w:rsid w:val="08694166"/>
    <w:rsid w:val="0C414E2F"/>
    <w:rsid w:val="0CF941E5"/>
    <w:rsid w:val="0EFB56CA"/>
    <w:rsid w:val="121F23B7"/>
    <w:rsid w:val="1248209F"/>
    <w:rsid w:val="16835D1D"/>
    <w:rsid w:val="16977A85"/>
    <w:rsid w:val="174638EB"/>
    <w:rsid w:val="17C810A4"/>
    <w:rsid w:val="19592498"/>
    <w:rsid w:val="1B7C0FA9"/>
    <w:rsid w:val="1B7D8C96"/>
    <w:rsid w:val="1DC31C2D"/>
    <w:rsid w:val="1E8D7026"/>
    <w:rsid w:val="1FDEFBEE"/>
    <w:rsid w:val="2051640E"/>
    <w:rsid w:val="254E3575"/>
    <w:rsid w:val="25B58927"/>
    <w:rsid w:val="271518F9"/>
    <w:rsid w:val="29735207"/>
    <w:rsid w:val="2AAA1BC6"/>
    <w:rsid w:val="2DD6C036"/>
    <w:rsid w:val="2F7D5888"/>
    <w:rsid w:val="2F7EFD3A"/>
    <w:rsid w:val="2FD4413B"/>
    <w:rsid w:val="387F0DB1"/>
    <w:rsid w:val="391D7119"/>
    <w:rsid w:val="399DD325"/>
    <w:rsid w:val="39EF0674"/>
    <w:rsid w:val="3AB86611"/>
    <w:rsid w:val="3B7A65C7"/>
    <w:rsid w:val="3BE817A0"/>
    <w:rsid w:val="3BFFD628"/>
    <w:rsid w:val="3DF639C7"/>
    <w:rsid w:val="3DF7AA22"/>
    <w:rsid w:val="3FFB92D6"/>
    <w:rsid w:val="44001422"/>
    <w:rsid w:val="46687B10"/>
    <w:rsid w:val="4ABD05B4"/>
    <w:rsid w:val="4D70406D"/>
    <w:rsid w:val="51936B79"/>
    <w:rsid w:val="57107764"/>
    <w:rsid w:val="57EAE693"/>
    <w:rsid w:val="59C5220C"/>
    <w:rsid w:val="59CE394C"/>
    <w:rsid w:val="5A6747B5"/>
    <w:rsid w:val="5B2AD5D3"/>
    <w:rsid w:val="5CE5155F"/>
    <w:rsid w:val="5E497125"/>
    <w:rsid w:val="5FE02735"/>
    <w:rsid w:val="5FF72231"/>
    <w:rsid w:val="61FE7235"/>
    <w:rsid w:val="62DE68D7"/>
    <w:rsid w:val="63A7E78A"/>
    <w:rsid w:val="63FA0049"/>
    <w:rsid w:val="641144A2"/>
    <w:rsid w:val="676061FF"/>
    <w:rsid w:val="67C807B0"/>
    <w:rsid w:val="67FFF9DA"/>
    <w:rsid w:val="69E5EC0A"/>
    <w:rsid w:val="6B776821"/>
    <w:rsid w:val="6C3444ED"/>
    <w:rsid w:val="6D4B8BE5"/>
    <w:rsid w:val="6E9C7844"/>
    <w:rsid w:val="6EFF1481"/>
    <w:rsid w:val="6FD6C4E8"/>
    <w:rsid w:val="6FFBC768"/>
    <w:rsid w:val="6FFD22F7"/>
    <w:rsid w:val="71FB8065"/>
    <w:rsid w:val="73DB7007"/>
    <w:rsid w:val="757F50A7"/>
    <w:rsid w:val="767BF789"/>
    <w:rsid w:val="767DACE0"/>
    <w:rsid w:val="76DEF226"/>
    <w:rsid w:val="76F7B56B"/>
    <w:rsid w:val="77872A96"/>
    <w:rsid w:val="7A4023BD"/>
    <w:rsid w:val="7A733DD1"/>
    <w:rsid w:val="7AFF1C40"/>
    <w:rsid w:val="7B453F13"/>
    <w:rsid w:val="7C466E00"/>
    <w:rsid w:val="7D73F5DE"/>
    <w:rsid w:val="7DDB341E"/>
    <w:rsid w:val="7DE72886"/>
    <w:rsid w:val="7DF474A9"/>
    <w:rsid w:val="7DFDDB93"/>
    <w:rsid w:val="7E7F2F84"/>
    <w:rsid w:val="7E7FED36"/>
    <w:rsid w:val="7ECE6529"/>
    <w:rsid w:val="7EEF4062"/>
    <w:rsid w:val="7EEF59FD"/>
    <w:rsid w:val="7F487714"/>
    <w:rsid w:val="7FD32BB8"/>
    <w:rsid w:val="7FDBE05F"/>
    <w:rsid w:val="7FEEA2F6"/>
    <w:rsid w:val="7FFFD834"/>
    <w:rsid w:val="8FBF66B4"/>
    <w:rsid w:val="97FB5157"/>
    <w:rsid w:val="9E9A7715"/>
    <w:rsid w:val="9FFFAAFA"/>
    <w:rsid w:val="ADFB2D14"/>
    <w:rsid w:val="B6A7739B"/>
    <w:rsid w:val="B7FFB58D"/>
    <w:rsid w:val="BA579DB1"/>
    <w:rsid w:val="BBF7B86C"/>
    <w:rsid w:val="BDBDB3FF"/>
    <w:rsid w:val="BEE79D28"/>
    <w:rsid w:val="BF93552C"/>
    <w:rsid w:val="BFCDA7F1"/>
    <w:rsid w:val="BFFD2F92"/>
    <w:rsid w:val="BFFDE638"/>
    <w:rsid w:val="D47E9EDF"/>
    <w:rsid w:val="D7B50A02"/>
    <w:rsid w:val="DEAF325E"/>
    <w:rsid w:val="DEE6DB2D"/>
    <w:rsid w:val="E6FFA21B"/>
    <w:rsid w:val="E7FF7E74"/>
    <w:rsid w:val="EBA7622C"/>
    <w:rsid w:val="EBDB70F0"/>
    <w:rsid w:val="EDFB500C"/>
    <w:rsid w:val="EED7CC4E"/>
    <w:rsid w:val="EFFDADE0"/>
    <w:rsid w:val="EFFF9122"/>
    <w:rsid w:val="F7739B8A"/>
    <w:rsid w:val="F7D09F6F"/>
    <w:rsid w:val="F8DE93AC"/>
    <w:rsid w:val="F8FA1607"/>
    <w:rsid w:val="FBDECE95"/>
    <w:rsid w:val="FBF7CD70"/>
    <w:rsid w:val="FDBF02D6"/>
    <w:rsid w:val="FDDBA760"/>
    <w:rsid w:val="FEBE9C52"/>
    <w:rsid w:val="FED99114"/>
    <w:rsid w:val="FEF7B002"/>
    <w:rsid w:val="FFB76A63"/>
    <w:rsid w:val="FFBFC325"/>
    <w:rsid w:val="FFCF9FFF"/>
    <w:rsid w:val="FFDE8B96"/>
    <w:rsid w:val="FFEF33C3"/>
    <w:rsid w:val="FFF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字符"/>
    <w:basedOn w:val="6"/>
    <w:link w:val="4"/>
    <w:qFormat/>
    <w:uiPriority w:val="0"/>
    <w:rPr>
      <w:rFonts w:ascii="宋体" w:hAnsi="宋体"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268</Words>
  <Characters>1529</Characters>
  <Lines>12</Lines>
  <Paragraphs>3</Paragraphs>
  <TotalTime>17</TotalTime>
  <ScaleCrop>false</ScaleCrop>
  <LinksUpToDate>false</LinksUpToDate>
  <CharactersWithSpaces>1794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2021-09-30T22:28:00Z</dcterms:created>
  <dc:creator>芒果布丁</dc:creator>
  <cp:lastModifiedBy>“董小鹅”</cp:lastModifiedBy>
  <cp:lastPrinted>2021-11-10T03:02:00Z</cp:lastPrinted>
  <dcterms:modified xsi:type="dcterms:W3CDTF">2021-11-17T01:13:45Z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42975C39630747B0AF5779197EBE0FCA</vt:lpwstr>
  </property>
</Properties>
</file>